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12143" w14:textId="77777777" w:rsidR="0067076A" w:rsidRPr="00061D54" w:rsidRDefault="00CF4AE9" w:rsidP="00061D5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61D54">
        <w:rPr>
          <w:rFonts w:ascii="Times New Roman" w:hAnsi="Times New Roman" w:cs="Times New Roman"/>
          <w:sz w:val="20"/>
          <w:szCs w:val="20"/>
          <w:lang w:val="ru-RU"/>
        </w:rPr>
        <w:t>ВОПРОСЫ К КОЛЛОКВИУМУ</w:t>
      </w:r>
    </w:p>
    <w:p w14:paraId="5705BDD0" w14:textId="77777777" w:rsidR="0067076A" w:rsidRPr="00061D54" w:rsidRDefault="00CF4AE9" w:rsidP="00061D5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61D54">
        <w:rPr>
          <w:rFonts w:ascii="Times New Roman" w:hAnsi="Times New Roman" w:cs="Times New Roman"/>
          <w:sz w:val="20"/>
          <w:szCs w:val="20"/>
          <w:lang w:val="ru-RU"/>
        </w:rPr>
        <w:t>по электростатике и магнитостатике</w:t>
      </w:r>
    </w:p>
    <w:p w14:paraId="124FB06D" w14:textId="77777777" w:rsidR="0067076A" w:rsidRPr="00061D54" w:rsidRDefault="0067076A" w:rsidP="00061D5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61D54">
        <w:rPr>
          <w:rFonts w:ascii="Times New Roman" w:hAnsi="Times New Roman" w:cs="Times New Roman"/>
          <w:sz w:val="20"/>
          <w:szCs w:val="20"/>
          <w:lang w:val="ru-RU"/>
        </w:rPr>
        <w:t>для студентов групп 427-429</w:t>
      </w:r>
    </w:p>
    <w:p w14:paraId="1630139A" w14:textId="77777777" w:rsidR="0067076A" w:rsidRPr="00061D54" w:rsidRDefault="0067076A" w:rsidP="00061D5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61D54">
        <w:rPr>
          <w:rFonts w:ascii="Times New Roman" w:hAnsi="Times New Roman" w:cs="Times New Roman"/>
          <w:sz w:val="20"/>
          <w:szCs w:val="20"/>
          <w:lang w:val="ru-RU"/>
        </w:rPr>
        <w:t>Лектор – доцент Царев М.В.</w:t>
      </w:r>
    </w:p>
    <w:p w14:paraId="4D6CB1CB" w14:textId="77777777" w:rsidR="0067076A" w:rsidRPr="00061D54" w:rsidRDefault="0067076A" w:rsidP="00061D5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5DED9116" w14:textId="77777777" w:rsidR="00724D69" w:rsidRPr="00061D54" w:rsidRDefault="00724D69" w:rsidP="00061D5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7DE3D8BF" w14:textId="77777777" w:rsidR="00724D69" w:rsidRPr="00061D54" w:rsidRDefault="00724D69" w:rsidP="00061D54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61D54">
        <w:rPr>
          <w:rFonts w:ascii="Times New Roman" w:hAnsi="Times New Roman" w:cs="Times New Roman"/>
          <w:b/>
          <w:sz w:val="20"/>
          <w:szCs w:val="20"/>
          <w:lang w:val="ru-RU"/>
        </w:rPr>
        <w:t xml:space="preserve">1. </w:t>
      </w:r>
      <w:r w:rsidR="0067076A" w:rsidRPr="00061D54">
        <w:rPr>
          <w:rFonts w:ascii="Times New Roman" w:hAnsi="Times New Roman" w:cs="Times New Roman"/>
          <w:b/>
          <w:sz w:val="20"/>
          <w:szCs w:val="20"/>
          <w:lang w:val="ru-RU"/>
        </w:rPr>
        <w:t>Закон Кулона. Напряженность электрическ</w:t>
      </w:r>
      <w:r w:rsidRPr="00061D54">
        <w:rPr>
          <w:rFonts w:ascii="Times New Roman" w:hAnsi="Times New Roman" w:cs="Times New Roman"/>
          <w:b/>
          <w:sz w:val="20"/>
          <w:szCs w:val="20"/>
          <w:lang w:val="ru-RU"/>
        </w:rPr>
        <w:t>ого поля. Принцип суперпозиции.</w:t>
      </w:r>
    </w:p>
    <w:p w14:paraId="44AC91AC" w14:textId="77777777" w:rsidR="009565B3" w:rsidRDefault="00724D69" w:rsidP="00061D54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61D54">
        <w:rPr>
          <w:rFonts w:ascii="Times New Roman" w:hAnsi="Times New Roman" w:cs="Times New Roman"/>
          <w:b/>
          <w:sz w:val="20"/>
          <w:szCs w:val="20"/>
          <w:lang w:val="ru-RU"/>
        </w:rPr>
        <w:t xml:space="preserve">2. </w:t>
      </w:r>
      <w:r w:rsidR="0067076A" w:rsidRPr="00061D54">
        <w:rPr>
          <w:rFonts w:ascii="Times New Roman" w:hAnsi="Times New Roman" w:cs="Times New Roman"/>
          <w:b/>
          <w:sz w:val="20"/>
          <w:szCs w:val="20"/>
          <w:lang w:val="ru-RU"/>
        </w:rPr>
        <w:t>Теоре</w:t>
      </w:r>
      <w:r w:rsidRPr="00061D54">
        <w:rPr>
          <w:rFonts w:ascii="Times New Roman" w:hAnsi="Times New Roman" w:cs="Times New Roman"/>
          <w:b/>
          <w:sz w:val="20"/>
          <w:szCs w:val="20"/>
          <w:lang w:val="ru-RU"/>
        </w:rPr>
        <w:t xml:space="preserve">ма Гаусса. </w:t>
      </w:r>
    </w:p>
    <w:p w14:paraId="28FF1CD6" w14:textId="36A58CBB" w:rsidR="00724D69" w:rsidRPr="00061D54" w:rsidRDefault="009565B3" w:rsidP="00061D54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3. </w:t>
      </w:r>
      <w:r w:rsidR="00724D69" w:rsidRPr="00061D54">
        <w:rPr>
          <w:rFonts w:ascii="Times New Roman" w:hAnsi="Times New Roman" w:cs="Times New Roman"/>
          <w:b/>
          <w:sz w:val="20"/>
          <w:szCs w:val="20"/>
          <w:lang w:val="ru-RU"/>
        </w:rPr>
        <w:t>Теорема о циркуляции</w:t>
      </w:r>
      <w:r w:rsidR="0067076A" w:rsidRPr="00061D5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вектора Е. Потенциал. </w:t>
      </w:r>
    </w:p>
    <w:p w14:paraId="5E02048C" w14:textId="1A4FBC53" w:rsidR="0067076A" w:rsidRPr="00061D54" w:rsidRDefault="009565B3" w:rsidP="00061D5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724D69"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Проводники в электростатическом поле. Связь между плотностью заряда на поверхности проводника и полем вблизи него. Электростатическая экранировка. </w:t>
      </w:r>
    </w:p>
    <w:p w14:paraId="0E7561A7" w14:textId="5F051EBC" w:rsidR="0067076A" w:rsidRPr="00061D54" w:rsidRDefault="009565B3" w:rsidP="00061D5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724D69"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Конденсаторы. </w:t>
      </w:r>
      <w:r w:rsidR="0067076A" w:rsidRPr="00061D54">
        <w:rPr>
          <w:rFonts w:ascii="Times New Roman" w:hAnsi="Times New Roman" w:cs="Times New Roman"/>
          <w:b/>
          <w:sz w:val="20"/>
          <w:szCs w:val="20"/>
          <w:lang w:val="ru-RU"/>
        </w:rPr>
        <w:t>Емкость</w:t>
      </w:r>
      <w:r w:rsidR="00724D69" w:rsidRPr="00061D5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конденсатора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(пример плоского конденсатора).</w:t>
      </w:r>
      <w:r w:rsidR="00724D69" w:rsidRPr="00061D5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724D69" w:rsidRPr="00061D54">
        <w:rPr>
          <w:rFonts w:ascii="Times New Roman" w:hAnsi="Times New Roman" w:cs="Times New Roman"/>
          <w:sz w:val="20"/>
          <w:szCs w:val="20"/>
          <w:lang w:val="ru-RU"/>
        </w:rPr>
        <w:t>мкость уединенного проводника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724D69" w:rsidRPr="00061D5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14:paraId="483001A2" w14:textId="495EFF9B" w:rsidR="0067076A" w:rsidRPr="00061D54" w:rsidRDefault="009565B3" w:rsidP="00061D5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724D69"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>Энергия системы точечных зарядов</w:t>
      </w:r>
      <w:r w:rsidR="00724D69"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 и непрерывного распределения зарядов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67076A" w:rsidRPr="00061D54">
        <w:rPr>
          <w:rFonts w:ascii="Times New Roman" w:hAnsi="Times New Roman" w:cs="Times New Roman"/>
          <w:b/>
          <w:sz w:val="20"/>
          <w:szCs w:val="20"/>
          <w:lang w:val="ru-RU"/>
        </w:rPr>
        <w:t xml:space="preserve">Энергия </w:t>
      </w:r>
      <w:r w:rsidR="00724D69" w:rsidRPr="00061D54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заряженного </w:t>
      </w:r>
      <w:r w:rsidR="0067076A" w:rsidRPr="00061D54">
        <w:rPr>
          <w:rFonts w:ascii="Times New Roman" w:hAnsi="Times New Roman" w:cs="Times New Roman"/>
          <w:b/>
          <w:sz w:val="20"/>
          <w:szCs w:val="20"/>
          <w:lang w:val="ru-RU"/>
        </w:rPr>
        <w:t>конденсатора.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 Плотность энергии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электрического 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>поля.</w:t>
      </w:r>
    </w:p>
    <w:p w14:paraId="37958194" w14:textId="77777777" w:rsidR="00AB1049" w:rsidRDefault="009565B3" w:rsidP="00061D5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7</w:t>
      </w:r>
      <w:r w:rsidR="00724D69"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>Механизмы поляризуемости диэлектриков. Вектор поляризации</w:t>
      </w:r>
      <w:r w:rsidR="0067076A" w:rsidRPr="00061D5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67076A" w:rsidRPr="009565B3">
        <w:rPr>
          <w:rFonts w:ascii="Times New Roman" w:hAnsi="Times New Roman" w:cs="Times New Roman"/>
          <w:sz w:val="20"/>
          <w:szCs w:val="20"/>
        </w:rPr>
        <w:t>P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. Теорема о потоке вектора </w:t>
      </w:r>
      <w:r w:rsidR="0067076A" w:rsidRPr="009565B3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>. Поляризационные (связанные) заряды.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5910D29E" w14:textId="6E083A29" w:rsidR="00724D69" w:rsidRPr="00061D54" w:rsidRDefault="00AB1049" w:rsidP="00061D5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8. 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>Вектор электрической индукции</w:t>
      </w:r>
      <w:r w:rsidR="0067076A" w:rsidRPr="00061D5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67076A" w:rsidRPr="009565B3">
        <w:rPr>
          <w:rFonts w:ascii="Times New Roman" w:hAnsi="Times New Roman" w:cs="Times New Roman"/>
          <w:sz w:val="20"/>
          <w:szCs w:val="20"/>
        </w:rPr>
        <w:t>D</w:t>
      </w:r>
      <w:r w:rsidR="0067076A" w:rsidRPr="009565B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67076A" w:rsidRPr="00061D5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Теорема о потоке вектора </w:t>
      </w:r>
      <w:r w:rsidR="0067076A" w:rsidRPr="00061D54">
        <w:rPr>
          <w:rFonts w:ascii="Times New Roman" w:hAnsi="Times New Roman" w:cs="Times New Roman"/>
          <w:b/>
          <w:sz w:val="20"/>
          <w:szCs w:val="20"/>
        </w:rPr>
        <w:t>D</w:t>
      </w:r>
      <w:r w:rsidR="0067076A" w:rsidRPr="00061D54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 Диэлектрическая проницаемость. </w:t>
      </w:r>
    </w:p>
    <w:p w14:paraId="6A4B63BC" w14:textId="00F0C3B4" w:rsidR="009565B3" w:rsidRDefault="00AB1049" w:rsidP="00061D5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9</w:t>
      </w:r>
      <w:r w:rsidR="009565B3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Граничные условия на границе раздела двух диэлектриков. </w:t>
      </w:r>
    </w:p>
    <w:p w14:paraId="756CD3C8" w14:textId="53AFE962" w:rsidR="0067076A" w:rsidRPr="00061D54" w:rsidRDefault="00AB1049" w:rsidP="00061D5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10</w:t>
      </w:r>
      <w:r w:rsidR="009565B3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Энергия электрического поля в </w:t>
      </w:r>
      <w:r w:rsidR="009565B3">
        <w:rPr>
          <w:rFonts w:ascii="Times New Roman" w:hAnsi="Times New Roman" w:cs="Times New Roman"/>
          <w:sz w:val="20"/>
          <w:szCs w:val="20"/>
          <w:lang w:val="ru-RU"/>
        </w:rPr>
        <w:t>диэлектрике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14:paraId="55FEC826" w14:textId="77777777" w:rsidR="00AB1049" w:rsidRDefault="009565B3" w:rsidP="00061D54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AB1049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724D69"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Электрическое поле внутри и вне проводника с током. </w:t>
      </w:r>
      <w:r w:rsidR="0067076A" w:rsidRPr="00061D54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Закон Ома. Электродвижущая сила, закон Ома для участка цепи с ЭДС. </w:t>
      </w:r>
    </w:p>
    <w:p w14:paraId="6B059E6F" w14:textId="06AA9F60" w:rsidR="0067076A" w:rsidRPr="00061D54" w:rsidRDefault="00AB1049" w:rsidP="00061D54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12. </w:t>
      </w:r>
      <w:r w:rsidR="0067076A" w:rsidRPr="00061D54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Правила Кирхгофа. </w:t>
      </w:r>
    </w:p>
    <w:p w14:paraId="519BEF0D" w14:textId="4DF0DEF8" w:rsidR="00724D69" w:rsidRPr="00061D54" w:rsidRDefault="009565B3" w:rsidP="00061D54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AB1049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724D69"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М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>агнитно</w:t>
      </w:r>
      <w:r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 поле. </w:t>
      </w:r>
      <w:r w:rsidR="0067076A" w:rsidRPr="00061D54">
        <w:rPr>
          <w:rFonts w:ascii="Times New Roman" w:hAnsi="Times New Roman" w:cs="Times New Roman"/>
          <w:b/>
          <w:sz w:val="20"/>
          <w:szCs w:val="20"/>
          <w:lang w:val="ru-RU"/>
        </w:rPr>
        <w:t>Сила Лоренца.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 Индукция магнитного поля</w:t>
      </w:r>
      <w:r w:rsidR="0067076A" w:rsidRPr="00061D5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67076A" w:rsidRPr="009565B3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67076A" w:rsidRPr="00061D54">
        <w:rPr>
          <w:rFonts w:ascii="Times New Roman" w:hAnsi="Times New Roman" w:cs="Times New Roman"/>
          <w:b/>
          <w:sz w:val="20"/>
          <w:szCs w:val="20"/>
          <w:lang w:val="ru-RU"/>
        </w:rPr>
        <w:t>. Закон Био-Савара-Лапласа.</w:t>
      </w:r>
    </w:p>
    <w:p w14:paraId="662EA0C2" w14:textId="12C07141" w:rsidR="00724D69" w:rsidRPr="00061D54" w:rsidRDefault="00724D69" w:rsidP="00061D5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061D54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AB1049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>Теорема о потоке вектора</w:t>
      </w:r>
      <w:r w:rsidR="0067076A" w:rsidRPr="00061D5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67076A" w:rsidRPr="009565B3">
        <w:rPr>
          <w:rFonts w:ascii="Times New Roman" w:hAnsi="Times New Roman" w:cs="Times New Roman"/>
          <w:sz w:val="20"/>
          <w:szCs w:val="20"/>
        </w:rPr>
        <w:t>B</w:t>
      </w:r>
      <w:r w:rsidR="0067076A" w:rsidRPr="00061D54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7076A" w:rsidRPr="00061D54">
        <w:rPr>
          <w:rFonts w:ascii="Times New Roman" w:hAnsi="Times New Roman" w:cs="Times New Roman"/>
          <w:b/>
          <w:sz w:val="20"/>
          <w:szCs w:val="20"/>
          <w:lang w:val="ru-RU"/>
        </w:rPr>
        <w:t xml:space="preserve">Теорема о циркуляции вектора </w:t>
      </w:r>
      <w:r w:rsidR="0067076A" w:rsidRPr="00061D54">
        <w:rPr>
          <w:rFonts w:ascii="Times New Roman" w:hAnsi="Times New Roman" w:cs="Times New Roman"/>
          <w:b/>
          <w:sz w:val="20"/>
          <w:szCs w:val="20"/>
        </w:rPr>
        <w:t>B</w:t>
      </w:r>
      <w:r w:rsidR="0067076A" w:rsidRPr="00061D54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7076A" w:rsidRPr="00061D54">
        <w:rPr>
          <w:rFonts w:ascii="Times New Roman" w:hAnsi="Times New Roman" w:cs="Times New Roman"/>
          <w:b/>
          <w:sz w:val="20"/>
          <w:szCs w:val="20"/>
          <w:lang w:val="ru-RU"/>
        </w:rPr>
        <w:t>Поле прямого провода.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 Поле на оси соленоида</w:t>
      </w:r>
      <w:r w:rsidRPr="00061D5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25DA26EB" w14:textId="65742824" w:rsidR="00724D69" w:rsidRPr="00061D54" w:rsidRDefault="00724D69" w:rsidP="00061D5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061D54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="00AB1049">
        <w:rPr>
          <w:rFonts w:ascii="Times New Roman" w:hAnsi="Times New Roman" w:cs="Times New Roman"/>
          <w:b/>
          <w:sz w:val="20"/>
          <w:szCs w:val="20"/>
          <w:lang w:val="ru-RU"/>
        </w:rPr>
        <w:t>5</w:t>
      </w:r>
      <w:r w:rsidRPr="00061D54">
        <w:rPr>
          <w:rFonts w:ascii="Times New Roman" w:hAnsi="Times New Roman" w:cs="Times New Roman"/>
          <w:b/>
          <w:sz w:val="20"/>
          <w:szCs w:val="20"/>
          <w:lang w:val="ru-RU"/>
        </w:rPr>
        <w:t xml:space="preserve">. </w:t>
      </w:r>
      <w:r w:rsidR="0067076A" w:rsidRPr="00061D54">
        <w:rPr>
          <w:rFonts w:ascii="Times New Roman" w:hAnsi="Times New Roman" w:cs="Times New Roman"/>
          <w:b/>
          <w:sz w:val="20"/>
          <w:szCs w:val="20"/>
          <w:lang w:val="ru-RU"/>
        </w:rPr>
        <w:t>Сила Ампера.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 Момент сил, действующих на рамку с током в магнитном поле.</w:t>
      </w:r>
    </w:p>
    <w:p w14:paraId="6147EB26" w14:textId="77777777" w:rsidR="00AB1049" w:rsidRDefault="00724D69" w:rsidP="00061D5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061D54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AB1049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>Механизмы намагничения сред. Намагниченность</w:t>
      </w:r>
      <w:r w:rsidR="0067076A" w:rsidRPr="00061D5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67076A" w:rsidRPr="009565B3">
        <w:rPr>
          <w:rFonts w:ascii="Times New Roman" w:hAnsi="Times New Roman" w:cs="Times New Roman"/>
          <w:sz w:val="20"/>
          <w:szCs w:val="20"/>
        </w:rPr>
        <w:t>I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. Циркуляция намагниченности </w:t>
      </w:r>
      <w:r w:rsidR="0067076A" w:rsidRPr="009565B3">
        <w:rPr>
          <w:rFonts w:ascii="Times New Roman" w:hAnsi="Times New Roman" w:cs="Times New Roman"/>
          <w:sz w:val="20"/>
          <w:szCs w:val="20"/>
        </w:rPr>
        <w:t>I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14:paraId="3D13C330" w14:textId="05C190D5" w:rsidR="00724D69" w:rsidRPr="00061D54" w:rsidRDefault="00AB1049" w:rsidP="00061D5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17. 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Напряженность  магнитного поля </w:t>
      </w:r>
      <w:r w:rsidR="0067076A" w:rsidRPr="009565B3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9565B3" w:rsidRPr="00061D54">
        <w:rPr>
          <w:rFonts w:ascii="Times New Roman" w:hAnsi="Times New Roman" w:cs="Times New Roman"/>
          <w:b/>
          <w:sz w:val="20"/>
          <w:szCs w:val="20"/>
          <w:lang w:val="ru-RU"/>
        </w:rPr>
        <w:t>Теорема о циркуляции вектора Н.</w:t>
      </w:r>
      <w:r w:rsidR="009565B3"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  Магнитная проницаемость.</w:t>
      </w:r>
    </w:p>
    <w:p w14:paraId="47AC9E3E" w14:textId="7900F81F" w:rsidR="009565B3" w:rsidRDefault="00724D69" w:rsidP="00061D5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061D54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AB1049"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Граничные условия на границе двух магнетиков. Способы измерения </w:t>
      </w:r>
      <w:r w:rsidR="0067076A" w:rsidRPr="009565B3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="0067076A" w:rsidRPr="009565B3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 в магнетиках. </w:t>
      </w:r>
    </w:p>
    <w:p w14:paraId="3A33DCA8" w14:textId="4CF4F19A" w:rsidR="0067076A" w:rsidRPr="00061D54" w:rsidRDefault="009565B3" w:rsidP="00061D5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AB1049">
        <w:rPr>
          <w:rFonts w:ascii="Times New Roman" w:hAnsi="Times New Roman" w:cs="Times New Roman"/>
          <w:sz w:val="20"/>
          <w:szCs w:val="20"/>
          <w:lang w:val="ru-RU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67076A" w:rsidRPr="00061D54">
        <w:rPr>
          <w:rFonts w:ascii="Times New Roman" w:hAnsi="Times New Roman" w:cs="Times New Roman"/>
          <w:sz w:val="20"/>
          <w:szCs w:val="20"/>
          <w:lang w:val="ru-RU"/>
        </w:rPr>
        <w:t>Постоянные магниты.</w:t>
      </w:r>
    </w:p>
    <w:p w14:paraId="72A4F929" w14:textId="77777777" w:rsidR="0067076A" w:rsidRPr="00061D54" w:rsidRDefault="0067076A" w:rsidP="00061D5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061D54">
        <w:rPr>
          <w:rFonts w:ascii="Times New Roman" w:hAnsi="Times New Roman" w:cs="Times New Roman"/>
          <w:sz w:val="20"/>
          <w:szCs w:val="20"/>
          <w:lang w:val="ru-RU"/>
        </w:rPr>
        <w:t>--------</w:t>
      </w:r>
    </w:p>
    <w:p w14:paraId="3DF79BD2" w14:textId="77777777" w:rsidR="0067076A" w:rsidRPr="00061D54" w:rsidRDefault="0067076A" w:rsidP="00061D5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061D54">
        <w:rPr>
          <w:rFonts w:ascii="Times New Roman" w:hAnsi="Times New Roman" w:cs="Times New Roman"/>
          <w:b/>
          <w:sz w:val="20"/>
          <w:szCs w:val="20"/>
          <w:lang w:val="ru-RU"/>
        </w:rPr>
        <w:t>Жирным шрифтом</w:t>
      </w:r>
      <w:r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 выделены вопросы программы-минимум.</w:t>
      </w:r>
    </w:p>
    <w:p w14:paraId="5F219FED" w14:textId="77777777" w:rsidR="0067076A" w:rsidRPr="00061D54" w:rsidRDefault="0067076A" w:rsidP="00061D5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280142BB" w14:textId="77777777" w:rsidR="0067076A" w:rsidRPr="00061D54" w:rsidRDefault="0067076A" w:rsidP="00061D5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ЛИТЕРАТУРА </w:t>
      </w:r>
    </w:p>
    <w:p w14:paraId="5369CE88" w14:textId="77777777" w:rsidR="0067076A" w:rsidRPr="00061D54" w:rsidRDefault="0067076A" w:rsidP="00061D5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1D252601" w14:textId="77777777" w:rsidR="0067076A" w:rsidRPr="00061D54" w:rsidRDefault="0067076A" w:rsidP="00061D5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061D54">
        <w:rPr>
          <w:rFonts w:ascii="Times New Roman" w:hAnsi="Times New Roman" w:cs="Times New Roman"/>
          <w:sz w:val="20"/>
          <w:szCs w:val="20"/>
          <w:lang w:val="ru-RU"/>
        </w:rPr>
        <w:t>[1] Сивухин Д.В. Общий курс физики. Т.3</w:t>
      </w:r>
      <w:r w:rsidR="00AC10B6" w:rsidRPr="00061D54">
        <w:rPr>
          <w:rFonts w:ascii="Times New Roman" w:hAnsi="Times New Roman" w:cs="Times New Roman"/>
          <w:sz w:val="20"/>
          <w:szCs w:val="20"/>
          <w:lang w:val="ru-RU"/>
        </w:rPr>
        <w:t>. Электричество. М.: Физматлит, 2002</w:t>
      </w:r>
      <w:r w:rsidRPr="00061D5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352FABBC" w14:textId="77777777" w:rsidR="0067076A" w:rsidRPr="00061D54" w:rsidRDefault="0067076A" w:rsidP="00061D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1D54">
        <w:rPr>
          <w:rFonts w:ascii="Times New Roman" w:hAnsi="Times New Roman" w:cs="Times New Roman"/>
          <w:sz w:val="20"/>
          <w:szCs w:val="20"/>
          <w:lang w:val="ru-RU"/>
        </w:rPr>
        <w:t xml:space="preserve">[2] Савельев И.В. Курс общей физики. </w:t>
      </w:r>
      <w:r w:rsidRPr="00061D54">
        <w:rPr>
          <w:rFonts w:ascii="Times New Roman" w:hAnsi="Times New Roman" w:cs="Times New Roman"/>
          <w:sz w:val="20"/>
          <w:szCs w:val="20"/>
        </w:rPr>
        <w:t>Т. 2. М.: Наука, 1988.</w:t>
      </w:r>
    </w:p>
    <w:sectPr w:rsidR="0067076A" w:rsidRPr="00061D54" w:rsidSect="0067076A">
      <w:pgSz w:w="12240" w:h="15840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2"/>
  </w:compat>
  <w:rsids>
    <w:rsidRoot w:val="0067076A"/>
    <w:rsid w:val="00061D54"/>
    <w:rsid w:val="001B73B3"/>
    <w:rsid w:val="0067076A"/>
    <w:rsid w:val="00724D69"/>
    <w:rsid w:val="009565B3"/>
    <w:rsid w:val="00AB1049"/>
    <w:rsid w:val="00AC10B6"/>
    <w:rsid w:val="00B0048D"/>
    <w:rsid w:val="00BF6FF1"/>
    <w:rsid w:val="00C13BFD"/>
    <w:rsid w:val="00CF4AE9"/>
    <w:rsid w:val="00D708D1"/>
    <w:rsid w:val="00F716DA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DF9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u w:color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2AEE6-FDD6-7A44-A21C-73C0DC58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285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Tsarev</dc:creator>
  <cp:lastModifiedBy>Michael Bakunov</cp:lastModifiedBy>
  <cp:revision>8</cp:revision>
  <dcterms:created xsi:type="dcterms:W3CDTF">2016-10-28T10:28:00Z</dcterms:created>
  <dcterms:modified xsi:type="dcterms:W3CDTF">2016-10-31T22:34:00Z</dcterms:modified>
</cp:coreProperties>
</file>